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4223" w:rsidRPr="001E0408" w:rsidRDefault="00094223" w:rsidP="000D3700">
      <w:pPr>
        <w:pStyle w:val="Nadpis1"/>
        <w:spacing w:after="0" w:afterAutospacing="0"/>
        <w:rPr>
          <w:rStyle w:val="numeric-day-zero-prefixed"/>
          <w:rFonts w:ascii="Arial" w:hAnsi="Arial" w:cs="Arial"/>
          <w:sz w:val="22"/>
          <w:szCs w:val="22"/>
          <w:lang w:val="en-GB"/>
        </w:rPr>
      </w:pPr>
    </w:p>
    <w:p w:rsidR="000D3700" w:rsidRPr="001E0408" w:rsidRDefault="00D9064F" w:rsidP="000D3700">
      <w:pPr>
        <w:pStyle w:val="Nadpis1"/>
        <w:spacing w:after="0" w:afterAutospacing="0"/>
        <w:rPr>
          <w:rStyle w:val="numeric-day-zero-prefixed"/>
          <w:rFonts w:ascii="Arial" w:hAnsi="Arial" w:cs="Arial"/>
          <w:sz w:val="22"/>
          <w:szCs w:val="22"/>
          <w:lang w:val="en-GB"/>
        </w:rPr>
      </w:pPr>
      <w:r w:rsidRPr="001E0408"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368BCD71">
            <wp:simplePos x="0" y="0"/>
            <wp:positionH relativeFrom="column">
              <wp:posOffset>4430395</wp:posOffset>
            </wp:positionH>
            <wp:positionV relativeFrom="paragraph">
              <wp:posOffset>138430</wp:posOffset>
            </wp:positionV>
            <wp:extent cx="1051560" cy="1445260"/>
            <wp:effectExtent l="0" t="0" r="0" b="2540"/>
            <wp:wrapTight wrapText="bothSides">
              <wp:wrapPolygon edited="0">
                <wp:start x="0" y="0"/>
                <wp:lineTo x="0" y="21353"/>
                <wp:lineTo x="21130" y="21353"/>
                <wp:lineTo x="21130" y="0"/>
                <wp:lineTo x="0" y="0"/>
              </wp:wrapPolygon>
            </wp:wrapTight>
            <wp:docPr id="3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7BF8" w:rsidRPr="001E0408" w:rsidRDefault="005670ED" w:rsidP="00D9064F">
      <w:pPr>
        <w:pStyle w:val="Nadpis1"/>
        <w:tabs>
          <w:tab w:val="left" w:pos="6705"/>
        </w:tabs>
        <w:spacing w:after="0" w:afterAutospacing="0"/>
        <w:rPr>
          <w:rFonts w:ascii="Arial" w:eastAsiaTheme="minorEastAsia" w:hAnsi="Arial" w:cs="Arial"/>
          <w:b w:val="0"/>
          <w:bCs w:val="0"/>
          <w:color w:val="5A5A5A" w:themeColor="text1" w:themeTint="A5"/>
          <w:spacing w:val="15"/>
          <w:kern w:val="0"/>
          <w:sz w:val="18"/>
          <w:szCs w:val="18"/>
          <w:lang w:eastAsia="en-US"/>
        </w:rPr>
      </w:pPr>
      <w:proofErr w:type="spellStart"/>
      <w:r w:rsidRPr="001E0408">
        <w:rPr>
          <w:rFonts w:ascii="Arial" w:eastAsiaTheme="minorEastAsia" w:hAnsi="Arial" w:cs="Arial"/>
          <w:b w:val="0"/>
          <w:bCs w:val="0"/>
          <w:color w:val="5A5A5A" w:themeColor="text1" w:themeTint="A5"/>
          <w:spacing w:val="15"/>
          <w:kern w:val="0"/>
          <w:sz w:val="18"/>
          <w:szCs w:val="18"/>
          <w:lang w:val="en-GB" w:eastAsia="en-US"/>
        </w:rPr>
        <w:t>Tisková</w:t>
      </w:r>
      <w:proofErr w:type="spellEnd"/>
      <w:r w:rsidRPr="001E0408">
        <w:rPr>
          <w:rFonts w:ascii="Arial" w:eastAsiaTheme="minorEastAsia" w:hAnsi="Arial" w:cs="Arial"/>
          <w:b w:val="0"/>
          <w:bCs w:val="0"/>
          <w:color w:val="5A5A5A" w:themeColor="text1" w:themeTint="A5"/>
          <w:spacing w:val="15"/>
          <w:kern w:val="0"/>
          <w:sz w:val="18"/>
          <w:szCs w:val="18"/>
          <w:lang w:val="en-GB" w:eastAsia="en-US"/>
        </w:rPr>
        <w:t xml:space="preserve"> </w:t>
      </w:r>
      <w:proofErr w:type="spellStart"/>
      <w:r w:rsidRPr="001E0408">
        <w:rPr>
          <w:rFonts w:ascii="Arial" w:eastAsiaTheme="minorEastAsia" w:hAnsi="Arial" w:cs="Arial"/>
          <w:b w:val="0"/>
          <w:bCs w:val="0"/>
          <w:color w:val="5A5A5A" w:themeColor="text1" w:themeTint="A5"/>
          <w:spacing w:val="15"/>
          <w:kern w:val="0"/>
          <w:sz w:val="18"/>
          <w:szCs w:val="18"/>
          <w:lang w:val="en-GB" w:eastAsia="en-US"/>
        </w:rPr>
        <w:t>zpráva</w:t>
      </w:r>
      <w:proofErr w:type="spellEnd"/>
      <w:r w:rsidR="002C0F06" w:rsidRPr="001E0408">
        <w:rPr>
          <w:rFonts w:ascii="Arial" w:eastAsiaTheme="minorEastAsia" w:hAnsi="Arial" w:cs="Arial"/>
          <w:b w:val="0"/>
          <w:bCs w:val="0"/>
          <w:color w:val="5A5A5A" w:themeColor="text1" w:themeTint="A5"/>
          <w:spacing w:val="15"/>
          <w:kern w:val="0"/>
          <w:sz w:val="18"/>
          <w:szCs w:val="18"/>
          <w:lang w:eastAsia="en-US"/>
        </w:rPr>
        <w:t xml:space="preserve"> k </w:t>
      </w:r>
      <w:proofErr w:type="spellStart"/>
      <w:r w:rsidR="002C0F06" w:rsidRPr="001E0408">
        <w:rPr>
          <w:rFonts w:ascii="Arial" w:eastAsiaTheme="minorEastAsia" w:hAnsi="Arial" w:cs="Arial"/>
          <w:b w:val="0"/>
          <w:bCs w:val="0"/>
          <w:color w:val="5A5A5A" w:themeColor="text1" w:themeTint="A5"/>
          <w:spacing w:val="15"/>
          <w:kern w:val="0"/>
          <w:sz w:val="18"/>
          <w:szCs w:val="18"/>
          <w:lang w:eastAsia="en-US"/>
        </w:rPr>
        <w:t>výstavě</w:t>
      </w:r>
      <w:proofErr w:type="spellEnd"/>
      <w:r w:rsidR="00D9064F" w:rsidRPr="001E0408">
        <w:rPr>
          <w:rFonts w:ascii="Arial" w:eastAsiaTheme="minorEastAsia" w:hAnsi="Arial" w:cs="Arial"/>
          <w:b w:val="0"/>
          <w:bCs w:val="0"/>
          <w:color w:val="5A5A5A" w:themeColor="text1" w:themeTint="A5"/>
          <w:spacing w:val="15"/>
          <w:kern w:val="0"/>
          <w:sz w:val="18"/>
          <w:szCs w:val="18"/>
          <w:lang w:eastAsia="en-US"/>
        </w:rPr>
        <w:tab/>
      </w:r>
    </w:p>
    <w:p w:rsidR="000D3700" w:rsidRPr="001E0408" w:rsidRDefault="000D3700" w:rsidP="00EA2DF7">
      <w:pPr>
        <w:pStyle w:val="Nadpis1"/>
        <w:spacing w:before="0" w:beforeAutospacing="0" w:after="0" w:afterAutospacing="0"/>
        <w:rPr>
          <w:rStyle w:val="numeric-day-zero-prefixed"/>
          <w:rFonts w:ascii="Arial" w:hAnsi="Arial" w:cs="Arial"/>
          <w:sz w:val="22"/>
          <w:szCs w:val="22"/>
          <w:lang w:val="en-GB"/>
        </w:rPr>
      </w:pPr>
    </w:p>
    <w:p w:rsidR="00EA2DF7" w:rsidRPr="001E0408" w:rsidRDefault="000065A3" w:rsidP="00EA2DF7">
      <w:pPr>
        <w:pStyle w:val="Nadpis1"/>
        <w:spacing w:before="0" w:beforeAutospacing="0" w:after="0" w:afterAutospacing="0"/>
        <w:rPr>
          <w:rFonts w:ascii="Arial" w:hAnsi="Arial" w:cs="Arial"/>
          <w:sz w:val="40"/>
          <w:szCs w:val="40"/>
          <w:lang w:val="en-GB"/>
        </w:rPr>
      </w:pPr>
      <w:r w:rsidRPr="001E0408">
        <w:rPr>
          <w:rFonts w:ascii="Arial" w:hAnsi="Arial" w:cs="Arial"/>
          <w:sz w:val="40"/>
          <w:szCs w:val="40"/>
          <w:lang w:val="en-GB"/>
        </w:rPr>
        <w:t>POZOR STAVENIŠTĚ</w:t>
      </w:r>
      <w:r w:rsidR="00EA2DF7" w:rsidRPr="001E0408">
        <w:rPr>
          <w:rFonts w:ascii="Arial" w:hAnsi="Arial" w:cs="Arial"/>
          <w:sz w:val="40"/>
          <w:szCs w:val="40"/>
          <w:lang w:val="en-GB"/>
        </w:rPr>
        <w:t>:</w:t>
      </w:r>
    </w:p>
    <w:p w:rsidR="00667BF8" w:rsidRPr="001E0408" w:rsidRDefault="000065A3" w:rsidP="00EA2DF7">
      <w:pPr>
        <w:pStyle w:val="Nadpis1"/>
        <w:spacing w:before="0" w:beforeAutospacing="0"/>
        <w:rPr>
          <w:rFonts w:ascii="Arial" w:hAnsi="Arial" w:cs="Arial"/>
          <w:sz w:val="40"/>
          <w:szCs w:val="40"/>
          <w:lang w:val="en-GB"/>
        </w:rPr>
      </w:pPr>
      <w:proofErr w:type="spellStart"/>
      <w:r w:rsidRPr="001E0408">
        <w:rPr>
          <w:rFonts w:ascii="Arial" w:hAnsi="Arial" w:cs="Arial"/>
          <w:sz w:val="40"/>
          <w:szCs w:val="40"/>
          <w:lang w:val="en-GB"/>
        </w:rPr>
        <w:t>Stavba</w:t>
      </w:r>
      <w:proofErr w:type="spellEnd"/>
      <w:r w:rsidRPr="001E0408">
        <w:rPr>
          <w:rFonts w:ascii="Arial" w:hAnsi="Arial" w:cs="Arial"/>
          <w:sz w:val="40"/>
          <w:szCs w:val="40"/>
          <w:lang w:val="en-GB"/>
        </w:rPr>
        <w:t xml:space="preserve"> a </w:t>
      </w:r>
      <w:proofErr w:type="spellStart"/>
      <w:r w:rsidRPr="001E0408">
        <w:rPr>
          <w:rFonts w:ascii="Arial" w:hAnsi="Arial" w:cs="Arial"/>
          <w:sz w:val="40"/>
          <w:szCs w:val="40"/>
          <w:lang w:val="en-GB"/>
        </w:rPr>
        <w:t>bydlení</w:t>
      </w:r>
      <w:proofErr w:type="spellEnd"/>
      <w:r w:rsidRPr="001E0408">
        <w:rPr>
          <w:rFonts w:ascii="Arial" w:hAnsi="Arial" w:cs="Arial"/>
          <w:sz w:val="40"/>
          <w:szCs w:val="4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40"/>
          <w:szCs w:val="40"/>
          <w:lang w:val="en-GB"/>
        </w:rPr>
        <w:t>ve</w:t>
      </w:r>
      <w:proofErr w:type="spellEnd"/>
      <w:r w:rsidRPr="001E0408">
        <w:rPr>
          <w:rFonts w:ascii="Arial" w:hAnsi="Arial" w:cs="Arial"/>
          <w:sz w:val="40"/>
          <w:szCs w:val="4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40"/>
          <w:szCs w:val="40"/>
          <w:lang w:val="en-GB"/>
        </w:rPr>
        <w:t>středověku</w:t>
      </w:r>
      <w:proofErr w:type="spellEnd"/>
    </w:p>
    <w:p w:rsidR="00667BF8" w:rsidRPr="00BD24F9" w:rsidRDefault="000065A3" w:rsidP="00BD24F9">
      <w:pPr>
        <w:pStyle w:val="information"/>
        <w:spacing w:after="0" w:afterAutospacing="0"/>
        <w:rPr>
          <w:rFonts w:ascii="Arial" w:hAnsi="Arial" w:cs="Arial"/>
          <w:b/>
          <w:bCs/>
          <w:sz w:val="22"/>
          <w:szCs w:val="22"/>
          <w:lang w:val="en-GB"/>
        </w:rPr>
      </w:pPr>
      <w:r w:rsidRPr="00BD24F9">
        <w:rPr>
          <w:rStyle w:val="numeric-day-zero-prefixed"/>
          <w:rFonts w:ascii="Arial" w:hAnsi="Arial" w:cs="Arial"/>
          <w:b/>
          <w:bCs/>
          <w:sz w:val="22"/>
          <w:szCs w:val="22"/>
          <w:lang w:val="en-GB"/>
        </w:rPr>
        <w:t xml:space="preserve">1. 6. – </w:t>
      </w:r>
      <w:r w:rsidR="00591006" w:rsidRPr="00BD24F9">
        <w:rPr>
          <w:rStyle w:val="numeric-day-zero-prefixed"/>
          <w:rFonts w:ascii="Arial" w:hAnsi="Arial" w:cs="Arial"/>
          <w:b/>
          <w:bCs/>
          <w:sz w:val="22"/>
          <w:szCs w:val="22"/>
          <w:lang w:val="en-GB"/>
        </w:rPr>
        <w:t>22</w:t>
      </w:r>
      <w:r w:rsidR="00591006" w:rsidRPr="00BD24F9">
        <w:rPr>
          <w:rStyle w:val="day"/>
          <w:rFonts w:ascii="Arial" w:hAnsi="Arial" w:cs="Arial"/>
          <w:b/>
          <w:bCs/>
          <w:sz w:val="22"/>
          <w:szCs w:val="22"/>
          <w:lang w:val="en-GB"/>
        </w:rPr>
        <w:t>.</w:t>
      </w:r>
      <w:r w:rsidRPr="00BD24F9">
        <w:rPr>
          <w:rStyle w:val="day"/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591006" w:rsidRPr="00BD24F9">
        <w:rPr>
          <w:rStyle w:val="numeric-month-zero-prefixed"/>
          <w:rFonts w:ascii="Arial" w:hAnsi="Arial" w:cs="Arial"/>
          <w:b/>
          <w:bCs/>
          <w:sz w:val="22"/>
          <w:szCs w:val="22"/>
          <w:lang w:val="en-GB"/>
        </w:rPr>
        <w:t>11</w:t>
      </w:r>
      <w:r w:rsidR="00591006" w:rsidRPr="00BD24F9">
        <w:rPr>
          <w:rStyle w:val="month"/>
          <w:rFonts w:ascii="Arial" w:hAnsi="Arial" w:cs="Arial"/>
          <w:b/>
          <w:bCs/>
          <w:sz w:val="22"/>
          <w:szCs w:val="22"/>
          <w:lang w:val="en-GB"/>
        </w:rPr>
        <w:t>.</w:t>
      </w:r>
      <w:r w:rsidRPr="00BD24F9">
        <w:rPr>
          <w:rStyle w:val="month"/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591006" w:rsidRPr="00BD24F9">
        <w:rPr>
          <w:rStyle w:val="numeric-long-year"/>
          <w:rFonts w:ascii="Arial" w:hAnsi="Arial" w:cs="Arial"/>
          <w:b/>
          <w:bCs/>
          <w:sz w:val="22"/>
          <w:szCs w:val="22"/>
          <w:lang w:val="en-GB"/>
        </w:rPr>
        <w:t>2020</w:t>
      </w:r>
      <w:r w:rsidR="00591006" w:rsidRPr="00BD24F9">
        <w:rPr>
          <w:rStyle w:val="year"/>
          <w:rFonts w:ascii="Arial" w:hAnsi="Arial" w:cs="Arial"/>
          <w:b/>
          <w:bCs/>
          <w:sz w:val="22"/>
          <w:szCs w:val="22"/>
          <w:lang w:val="en-GB"/>
        </w:rPr>
        <w:t xml:space="preserve"> | MAMUZ </w:t>
      </w:r>
      <w:proofErr w:type="spellStart"/>
      <w:r w:rsidR="00152BF1" w:rsidRPr="00BD24F9">
        <w:rPr>
          <w:rStyle w:val="year"/>
          <w:rFonts w:ascii="Arial" w:hAnsi="Arial" w:cs="Arial"/>
          <w:b/>
          <w:bCs/>
          <w:sz w:val="22"/>
          <w:szCs w:val="22"/>
          <w:lang w:val="en-GB"/>
        </w:rPr>
        <w:t>Zámek</w:t>
      </w:r>
      <w:proofErr w:type="spellEnd"/>
      <w:r w:rsidR="00591006" w:rsidRPr="00BD24F9">
        <w:rPr>
          <w:rStyle w:val="year"/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proofErr w:type="spellStart"/>
      <w:r w:rsidR="00591006" w:rsidRPr="00BD24F9">
        <w:rPr>
          <w:rStyle w:val="year"/>
          <w:rFonts w:ascii="Arial" w:hAnsi="Arial" w:cs="Arial"/>
          <w:b/>
          <w:bCs/>
          <w:sz w:val="22"/>
          <w:szCs w:val="22"/>
          <w:lang w:val="en-GB"/>
        </w:rPr>
        <w:t>Asparn</w:t>
      </w:r>
      <w:proofErr w:type="spellEnd"/>
      <w:r w:rsidR="00591006" w:rsidRPr="00BD24F9">
        <w:rPr>
          <w:rStyle w:val="year"/>
          <w:rFonts w:ascii="Arial" w:hAnsi="Arial" w:cs="Arial"/>
          <w:b/>
          <w:bCs/>
          <w:sz w:val="22"/>
          <w:szCs w:val="22"/>
          <w:lang w:val="en-GB"/>
        </w:rPr>
        <w:t>/Zaya</w:t>
      </w:r>
    </w:p>
    <w:p w:rsidR="00BD24F9" w:rsidRDefault="00BD24F9" w:rsidP="00BD24F9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</w:p>
    <w:p w:rsidR="00BD24F9" w:rsidRDefault="00BD24F9" w:rsidP="00BD24F9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</w:p>
    <w:p w:rsidR="00AC7F91" w:rsidRPr="001E0408" w:rsidRDefault="000065A3" w:rsidP="00BD24F9">
      <w:pPr>
        <w:pStyle w:val="Normlnweb"/>
        <w:spacing w:before="0" w:beforeAutospacing="0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Jak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r w:rsidR="00AC7F91" w:rsidRPr="001E0408">
        <w:rPr>
          <w:rFonts w:ascii="Arial" w:hAnsi="Arial" w:cs="Arial"/>
          <w:sz w:val="20"/>
          <w:szCs w:val="20"/>
          <w:lang w:val="en-GB"/>
        </w:rPr>
        <w:t xml:space="preserve">se </w:t>
      </w:r>
      <w:proofErr w:type="spellStart"/>
      <w:r w:rsidR="00AC7F91" w:rsidRPr="001E0408">
        <w:rPr>
          <w:rFonts w:ascii="Arial" w:hAnsi="Arial" w:cs="Arial"/>
          <w:sz w:val="20"/>
          <w:szCs w:val="20"/>
          <w:lang w:val="en-GB"/>
        </w:rPr>
        <w:t>ve</w:t>
      </w:r>
      <w:proofErr w:type="spellEnd"/>
      <w:r w:rsidR="00AC7F91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středověku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budov</w:t>
      </w:r>
      <w:r w:rsidR="00AC7F91" w:rsidRPr="001E0408">
        <w:rPr>
          <w:rFonts w:ascii="Arial" w:hAnsi="Arial" w:cs="Arial"/>
          <w:sz w:val="20"/>
          <w:szCs w:val="20"/>
          <w:lang w:val="en-GB"/>
        </w:rPr>
        <w:t>aly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jednoduché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stavby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nebo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velké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hrady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? </w:t>
      </w:r>
      <w:r w:rsidR="00AC7F91" w:rsidRPr="001E0408">
        <w:rPr>
          <w:rFonts w:ascii="Arial" w:hAnsi="Arial" w:cs="Arial"/>
          <w:sz w:val="20"/>
          <w:szCs w:val="20"/>
          <w:lang w:val="en-GB"/>
        </w:rPr>
        <w:t xml:space="preserve">K </w:t>
      </w:r>
      <w:proofErr w:type="spellStart"/>
      <w:r w:rsidR="00AC7F91" w:rsidRPr="001E0408">
        <w:rPr>
          <w:rFonts w:ascii="Arial" w:hAnsi="Arial" w:cs="Arial"/>
          <w:sz w:val="20"/>
          <w:szCs w:val="20"/>
          <w:lang w:val="en-GB"/>
        </w:rPr>
        <w:t>jakému</w:t>
      </w:r>
      <w:proofErr w:type="spellEnd"/>
      <w:r w:rsidR="00AC7F91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AC7F91" w:rsidRPr="001E0408">
        <w:rPr>
          <w:rFonts w:ascii="Arial" w:hAnsi="Arial" w:cs="Arial"/>
          <w:sz w:val="20"/>
          <w:szCs w:val="20"/>
          <w:lang w:val="en-GB"/>
        </w:rPr>
        <w:t>účelu</w:t>
      </w:r>
      <w:proofErr w:type="spellEnd"/>
      <w:r w:rsidR="00AC7F91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AC7F91" w:rsidRPr="001E0408">
        <w:rPr>
          <w:rFonts w:ascii="Arial" w:hAnsi="Arial" w:cs="Arial"/>
          <w:sz w:val="20"/>
          <w:szCs w:val="20"/>
          <w:lang w:val="en-GB"/>
        </w:rPr>
        <w:t>stavby</w:t>
      </w:r>
      <w:proofErr w:type="spellEnd"/>
      <w:r w:rsidR="00AC7F91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AC7F91" w:rsidRPr="001E0408">
        <w:rPr>
          <w:rFonts w:ascii="Arial" w:hAnsi="Arial" w:cs="Arial"/>
          <w:sz w:val="20"/>
          <w:szCs w:val="20"/>
          <w:lang w:val="en-GB"/>
        </w:rPr>
        <w:t>sloužily</w:t>
      </w:r>
      <w:proofErr w:type="spellEnd"/>
      <w:r w:rsidR="00AC7F91" w:rsidRPr="001E0408">
        <w:rPr>
          <w:rFonts w:ascii="Arial" w:hAnsi="Arial" w:cs="Arial"/>
          <w:sz w:val="20"/>
          <w:szCs w:val="20"/>
          <w:lang w:val="en-GB"/>
        </w:rPr>
        <w:t xml:space="preserve"> a </w:t>
      </w:r>
      <w:proofErr w:type="spellStart"/>
      <w:r w:rsidR="00AC7F91" w:rsidRPr="001E0408">
        <w:rPr>
          <w:rFonts w:ascii="Arial" w:hAnsi="Arial" w:cs="Arial"/>
          <w:sz w:val="20"/>
          <w:szCs w:val="20"/>
          <w:lang w:val="en-GB"/>
        </w:rPr>
        <w:t>jakou</w:t>
      </w:r>
      <w:proofErr w:type="spellEnd"/>
      <w:r w:rsidR="00AC7F91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AC7F91" w:rsidRPr="001E0408">
        <w:rPr>
          <w:rFonts w:ascii="Arial" w:hAnsi="Arial" w:cs="Arial"/>
          <w:sz w:val="20"/>
          <w:szCs w:val="20"/>
          <w:lang w:val="en-GB"/>
        </w:rPr>
        <w:t>funkci</w:t>
      </w:r>
      <w:proofErr w:type="spellEnd"/>
      <w:r w:rsidR="00AC7F91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AC7F91" w:rsidRPr="001E0408">
        <w:rPr>
          <w:rFonts w:ascii="Arial" w:hAnsi="Arial" w:cs="Arial"/>
          <w:sz w:val="20"/>
          <w:szCs w:val="20"/>
          <w:lang w:val="en-GB"/>
        </w:rPr>
        <w:t>plnily</w:t>
      </w:r>
      <w:proofErr w:type="spellEnd"/>
      <w:r w:rsidR="00AC7F91" w:rsidRPr="001E0408">
        <w:rPr>
          <w:rFonts w:ascii="Arial" w:hAnsi="Arial" w:cs="Arial"/>
          <w:sz w:val="20"/>
          <w:szCs w:val="20"/>
          <w:lang w:val="en-GB"/>
        </w:rPr>
        <w:t xml:space="preserve">? A </w:t>
      </w:r>
      <w:proofErr w:type="spellStart"/>
      <w:r w:rsidR="00AC7F91" w:rsidRPr="001E0408">
        <w:rPr>
          <w:rFonts w:ascii="Arial" w:hAnsi="Arial" w:cs="Arial"/>
          <w:sz w:val="20"/>
          <w:szCs w:val="20"/>
          <w:lang w:val="en-GB"/>
        </w:rPr>
        <w:t>j</w:t>
      </w:r>
      <w:r w:rsidRPr="001E0408">
        <w:rPr>
          <w:rFonts w:ascii="Arial" w:hAnsi="Arial" w:cs="Arial"/>
          <w:sz w:val="20"/>
          <w:szCs w:val="20"/>
          <w:lang w:val="en-GB"/>
        </w:rPr>
        <w:t>aké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se </w:t>
      </w:r>
      <w:proofErr w:type="spellStart"/>
      <w:r w:rsidR="00E648EE" w:rsidRPr="001E0408">
        <w:rPr>
          <w:rFonts w:ascii="Arial" w:hAnsi="Arial" w:cs="Arial"/>
          <w:sz w:val="20"/>
          <w:szCs w:val="20"/>
          <w:lang w:val="en-GB"/>
        </w:rPr>
        <w:t>tehdy</w:t>
      </w:r>
      <w:proofErr w:type="spellEnd"/>
      <w:r w:rsidR="00E648EE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používaly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nástroje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?</w:t>
      </w:r>
    </w:p>
    <w:p w:rsidR="003647BA" w:rsidRPr="001E0408" w:rsidRDefault="00AC7F91" w:rsidP="000065A3">
      <w:pPr>
        <w:pStyle w:val="Normlnweb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Přeshraniční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</w:t>
      </w:r>
      <w:r w:rsidR="000065A3" w:rsidRPr="001E0408">
        <w:rPr>
          <w:rFonts w:ascii="Arial" w:hAnsi="Arial" w:cs="Arial"/>
          <w:sz w:val="20"/>
          <w:szCs w:val="20"/>
          <w:lang w:val="en-GB"/>
        </w:rPr>
        <w:t>ýstava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r w:rsidR="00AA6800">
        <w:rPr>
          <w:rFonts w:ascii="Arial" w:hAnsi="Arial" w:cs="Arial"/>
          <w:b/>
          <w:bCs/>
          <w:sz w:val="20"/>
          <w:szCs w:val="20"/>
          <w:lang w:val="en-GB"/>
        </w:rPr>
        <w:t>“</w:t>
      </w:r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 xml:space="preserve">ACHTUNG BAUSTELLE: </w:t>
      </w:r>
      <w:proofErr w:type="spellStart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>Bauen</w:t>
      </w:r>
      <w:proofErr w:type="spellEnd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 xml:space="preserve"> und </w:t>
      </w:r>
      <w:proofErr w:type="spellStart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>Wohnen</w:t>
      </w:r>
      <w:proofErr w:type="spellEnd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>im</w:t>
      </w:r>
      <w:proofErr w:type="spellEnd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>Mittelalter</w:t>
      </w:r>
      <w:proofErr w:type="spellEnd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 xml:space="preserve"> / POZOR STAVENIŠTĚ</w:t>
      </w:r>
      <w:r w:rsidR="00264ABF" w:rsidRPr="001E0408">
        <w:rPr>
          <w:rFonts w:ascii="Arial" w:hAnsi="Arial" w:cs="Arial"/>
          <w:b/>
          <w:bCs/>
          <w:sz w:val="20"/>
          <w:szCs w:val="20"/>
          <w:lang w:val="en-GB"/>
        </w:rPr>
        <w:t>:</w:t>
      </w:r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>Stavba</w:t>
      </w:r>
      <w:proofErr w:type="spellEnd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 xml:space="preserve"> a </w:t>
      </w:r>
      <w:proofErr w:type="spellStart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>bydlení</w:t>
      </w:r>
      <w:proofErr w:type="spellEnd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>ve</w:t>
      </w:r>
      <w:proofErr w:type="spellEnd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b/>
          <w:bCs/>
          <w:sz w:val="20"/>
          <w:szCs w:val="20"/>
          <w:lang w:val="en-GB"/>
        </w:rPr>
        <w:t>středověku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”</w:t>
      </w:r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nahlíží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pod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ruce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středověkým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architektům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a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představuje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život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ve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vesnicích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městech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hradech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a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klášterech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příhraniční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oblasti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Dolního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Rakouska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a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České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0065A3" w:rsidRPr="001E0408">
        <w:rPr>
          <w:rFonts w:ascii="Arial" w:hAnsi="Arial" w:cs="Arial"/>
          <w:sz w:val="20"/>
          <w:szCs w:val="20"/>
          <w:lang w:val="en-GB"/>
        </w:rPr>
        <w:t>republiky</w:t>
      </w:r>
      <w:proofErr w:type="spellEnd"/>
      <w:r w:rsidR="000065A3" w:rsidRPr="001E0408">
        <w:rPr>
          <w:rFonts w:ascii="Arial" w:hAnsi="Arial" w:cs="Arial"/>
          <w:sz w:val="20"/>
          <w:szCs w:val="20"/>
          <w:lang w:val="en-GB"/>
        </w:rPr>
        <w:t>.</w:t>
      </w:r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Výstava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se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také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zaměřuje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na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středověké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zemědělství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obživu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život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domácnost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Pr="001E0408">
        <w:rPr>
          <w:rFonts w:ascii="Arial" w:hAnsi="Arial" w:cs="Arial"/>
          <w:sz w:val="20"/>
          <w:szCs w:val="20"/>
          <w:lang w:val="en-GB"/>
        </w:rPr>
        <w:t>a</w:t>
      </w:r>
      <w:proofErr w:type="gram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obchod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.</w:t>
      </w:r>
    </w:p>
    <w:p w:rsidR="003647BA" w:rsidRPr="001E0408" w:rsidRDefault="003647BA" w:rsidP="003647B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de-DE"/>
        </w:rPr>
      </w:pP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Pět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sálů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přibližuje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následující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témata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:</w:t>
      </w:r>
    </w:p>
    <w:p w:rsidR="003647BA" w:rsidRPr="001E0408" w:rsidRDefault="003647BA" w:rsidP="003647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de-DE"/>
        </w:rPr>
      </w:pP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Bydlení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,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vývoj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domů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a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sídlišť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,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zařízení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obydlí</w:t>
      </w:r>
      <w:proofErr w:type="spellEnd"/>
    </w:p>
    <w:p w:rsidR="003647BA" w:rsidRPr="001E0408" w:rsidRDefault="003647BA" w:rsidP="003647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de-DE"/>
        </w:rPr>
      </w:pP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Vládnout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&amp;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chránit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: </w:t>
      </w:r>
      <w:proofErr w:type="spellStart"/>
      <w:r w:rsidR="00C87CBE">
        <w:rPr>
          <w:rFonts w:ascii="Arial" w:eastAsia="Times New Roman" w:hAnsi="Arial" w:cs="Arial"/>
          <w:sz w:val="20"/>
          <w:szCs w:val="20"/>
          <w:lang w:val="en-GB" w:eastAsia="de-DE"/>
        </w:rPr>
        <w:t>h</w:t>
      </w:r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rady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v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průběhu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času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,</w:t>
      </w:r>
      <w:r w:rsidR="00354187"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jejich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funkce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, </w:t>
      </w:r>
      <w:proofErr w:type="spellStart"/>
      <w:r w:rsidR="00354187" w:rsidRPr="001E0408">
        <w:rPr>
          <w:rFonts w:ascii="Arial" w:eastAsia="Times New Roman" w:hAnsi="Arial" w:cs="Arial"/>
          <w:sz w:val="20"/>
          <w:szCs w:val="20"/>
          <w:lang w:val="en-GB" w:eastAsia="de-DE"/>
        </w:rPr>
        <w:t>hmotná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kultura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elity</w:t>
      </w:r>
      <w:proofErr w:type="spellEnd"/>
    </w:p>
    <w:p w:rsidR="003647BA" w:rsidRPr="001E0408" w:rsidRDefault="003647BA" w:rsidP="003647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de-DE"/>
        </w:rPr>
      </w:pP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Jídlo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&amp;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práce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: </w:t>
      </w:r>
      <w:proofErr w:type="spellStart"/>
      <w:r w:rsidR="00264ABF" w:rsidRPr="001E0408">
        <w:rPr>
          <w:rFonts w:ascii="Arial" w:eastAsia="Times New Roman" w:hAnsi="Arial" w:cs="Arial"/>
          <w:sz w:val="20"/>
          <w:szCs w:val="20"/>
          <w:lang w:val="en-GB" w:eastAsia="de-DE"/>
        </w:rPr>
        <w:t>obživa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,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zemědělství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,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řemeslo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,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výroba</w:t>
      </w:r>
      <w:proofErr w:type="spellEnd"/>
    </w:p>
    <w:p w:rsidR="003647BA" w:rsidRPr="001E0408" w:rsidRDefault="003647BA" w:rsidP="003647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de-DE"/>
        </w:rPr>
      </w:pP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Město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: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zakládání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měst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,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každodenní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život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,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šperky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a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peněžnictví</w:t>
      </w:r>
      <w:proofErr w:type="spellEnd"/>
    </w:p>
    <w:p w:rsidR="003647BA" w:rsidRPr="001E0408" w:rsidRDefault="003647BA" w:rsidP="003647B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de-DE"/>
        </w:rPr>
      </w:pP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Klášter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: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vývoj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klášterů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,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jejich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funkce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gram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a</w:t>
      </w:r>
      <w:proofErr w:type="gram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architektura</w:t>
      </w:r>
      <w:proofErr w:type="spellEnd"/>
    </w:p>
    <w:p w:rsidR="003647BA" w:rsidRPr="001E0408" w:rsidRDefault="003647BA" w:rsidP="003647B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GB" w:eastAsia="de-DE"/>
        </w:rPr>
      </w:pPr>
    </w:p>
    <w:p w:rsidR="003647BA" w:rsidRPr="001E0408" w:rsidRDefault="003647BA" w:rsidP="004E0D4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de-DE"/>
        </w:rPr>
      </w:pP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Jednotlivé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oddíly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jsou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uspořádány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chronologicky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, aby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bylo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možné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sledovat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jejich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historický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vývoj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.</w:t>
      </w:r>
      <w:r w:rsidR="004E0D43"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Výstava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obzvlášť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vyzdvihuje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typické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dobové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</w:t>
      </w:r>
      <w:proofErr w:type="spellStart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>aspekty</w:t>
      </w:r>
      <w:proofErr w:type="spellEnd"/>
      <w:r w:rsidRPr="001E0408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a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rysy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společné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pro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obě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země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.</w:t>
      </w:r>
    </w:p>
    <w:p w:rsidR="00667BF8" w:rsidRPr="001E0408" w:rsidRDefault="00AC7F91" w:rsidP="003647BA">
      <w:pPr>
        <w:pStyle w:val="Normlnweb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Výstava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realizována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v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rámci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projektu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 xml:space="preserve">ATCZ59 </w:t>
      </w:r>
      <w:proofErr w:type="spellStart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>Mezinárodní</w:t>
      </w:r>
      <w:proofErr w:type="spellEnd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>kulturní</w:t>
      </w:r>
      <w:proofErr w:type="spellEnd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>platforma</w:t>
      </w:r>
      <w:proofErr w:type="spellEnd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 xml:space="preserve"> I-CULT</w:t>
      </w:r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který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financován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z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programu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přeshraniční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spolupráce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 xml:space="preserve">INTERREG </w:t>
      </w:r>
      <w:proofErr w:type="spellStart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>Rakousko</w:t>
      </w:r>
      <w:proofErr w:type="spellEnd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 xml:space="preserve"> – </w:t>
      </w:r>
      <w:proofErr w:type="spellStart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>Česká</w:t>
      </w:r>
      <w:proofErr w:type="spellEnd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125E3D" w:rsidRPr="00C87CBE">
        <w:rPr>
          <w:rFonts w:ascii="Arial" w:hAnsi="Arial" w:cs="Arial"/>
          <w:b/>
          <w:bCs/>
          <w:sz w:val="20"/>
          <w:szCs w:val="20"/>
          <w:lang w:val="en-GB"/>
        </w:rPr>
        <w:t>republika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Společnou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výzvou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projektu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zvýšení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zájmu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kulturní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dědictví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prezentované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v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příhraničních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regionech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Dolního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Rakouska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a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České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republiky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prostřednictvím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společných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výstavních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projektů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125E3D" w:rsidRPr="001E0408">
        <w:rPr>
          <w:rFonts w:ascii="Arial" w:hAnsi="Arial" w:cs="Arial"/>
          <w:sz w:val="20"/>
          <w:szCs w:val="20"/>
          <w:lang w:val="en-GB"/>
        </w:rPr>
        <w:t>a</w:t>
      </w:r>
      <w:proofErr w:type="gram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edukačních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programů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Součástí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výstavy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jsou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exponáty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z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institucí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obou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25E3D" w:rsidRPr="001E0408">
        <w:rPr>
          <w:rFonts w:ascii="Arial" w:hAnsi="Arial" w:cs="Arial"/>
          <w:sz w:val="20"/>
          <w:szCs w:val="20"/>
          <w:lang w:val="en-GB"/>
        </w:rPr>
        <w:t>zemí</w:t>
      </w:r>
      <w:proofErr w:type="spellEnd"/>
      <w:r w:rsidR="00125E3D" w:rsidRPr="001E0408">
        <w:rPr>
          <w:rFonts w:ascii="Arial" w:hAnsi="Arial" w:cs="Arial"/>
          <w:sz w:val="20"/>
          <w:szCs w:val="20"/>
          <w:lang w:val="en-GB"/>
        </w:rPr>
        <w:t>.</w:t>
      </w:r>
    </w:p>
    <w:p w:rsidR="00C87CBE" w:rsidRDefault="00094223" w:rsidP="00117AA0">
      <w:pPr>
        <w:pStyle w:val="Normlnweb"/>
        <w:spacing w:after="0" w:afterAutospacing="0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Paralelně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k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výstavě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bude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v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roce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2020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jako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hlavní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výstavní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objekt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v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areálu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zámku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MAMUZ v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Asparn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/Zaya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vybudována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17AA0">
        <w:rPr>
          <w:rFonts w:ascii="Arial" w:hAnsi="Arial" w:cs="Arial"/>
          <w:b/>
          <w:bCs/>
          <w:sz w:val="20"/>
          <w:szCs w:val="20"/>
          <w:lang w:val="en-GB"/>
        </w:rPr>
        <w:t>rekonstrukce</w:t>
      </w:r>
      <w:proofErr w:type="spellEnd"/>
      <w:r w:rsidRPr="00117AA0">
        <w:rPr>
          <w:rFonts w:ascii="Arial" w:hAnsi="Arial" w:cs="Arial"/>
          <w:b/>
          <w:bCs/>
          <w:sz w:val="20"/>
          <w:szCs w:val="20"/>
          <w:lang w:val="en-GB"/>
        </w:rPr>
        <w:t> </w:t>
      </w:r>
      <w:proofErr w:type="spellStart"/>
      <w:r w:rsidRPr="00117AA0">
        <w:rPr>
          <w:rFonts w:ascii="Arial" w:hAnsi="Arial" w:cs="Arial"/>
          <w:b/>
          <w:bCs/>
          <w:sz w:val="20"/>
          <w:szCs w:val="20"/>
          <w:lang w:val="en-GB"/>
        </w:rPr>
        <w:t>slovanského</w:t>
      </w:r>
      <w:proofErr w:type="spellEnd"/>
      <w:r w:rsidRPr="00117AA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117AA0">
        <w:rPr>
          <w:rFonts w:ascii="Arial" w:hAnsi="Arial" w:cs="Arial"/>
          <w:b/>
          <w:bCs/>
          <w:sz w:val="20"/>
          <w:szCs w:val="20"/>
          <w:lang w:val="en-GB"/>
        </w:rPr>
        <w:t>kostela</w:t>
      </w:r>
      <w:proofErr w:type="spellEnd"/>
      <w:r w:rsidRPr="00117AA0">
        <w:rPr>
          <w:rFonts w:ascii="Arial" w:hAnsi="Arial" w:cs="Arial"/>
          <w:b/>
          <w:bCs/>
          <w:sz w:val="20"/>
          <w:szCs w:val="20"/>
          <w:lang w:val="en-GB"/>
        </w:rPr>
        <w:t xml:space="preserve"> z </w:t>
      </w:r>
      <w:proofErr w:type="spellStart"/>
      <w:r w:rsidRPr="00117AA0">
        <w:rPr>
          <w:rFonts w:ascii="Arial" w:hAnsi="Arial" w:cs="Arial"/>
          <w:b/>
          <w:bCs/>
          <w:sz w:val="20"/>
          <w:szCs w:val="20"/>
          <w:lang w:val="en-GB"/>
        </w:rPr>
        <w:t>období</w:t>
      </w:r>
      <w:proofErr w:type="spellEnd"/>
      <w:r w:rsidRPr="00117AA0">
        <w:rPr>
          <w:rFonts w:ascii="Arial" w:hAnsi="Arial" w:cs="Arial"/>
          <w:b/>
          <w:bCs/>
          <w:sz w:val="20"/>
          <w:szCs w:val="20"/>
          <w:lang w:val="en-GB"/>
        </w:rPr>
        <w:t> </w:t>
      </w:r>
      <w:proofErr w:type="spellStart"/>
      <w:r w:rsidRPr="00117AA0">
        <w:rPr>
          <w:rFonts w:ascii="Arial" w:hAnsi="Arial" w:cs="Arial"/>
          <w:b/>
          <w:bCs/>
          <w:sz w:val="20"/>
          <w:szCs w:val="20"/>
          <w:lang w:val="en-GB"/>
        </w:rPr>
        <w:t>raného</w:t>
      </w:r>
      <w:proofErr w:type="spellEnd"/>
      <w:r w:rsidRPr="00117AA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117AA0">
        <w:rPr>
          <w:rFonts w:ascii="Arial" w:hAnsi="Arial" w:cs="Arial"/>
          <w:b/>
          <w:bCs/>
          <w:sz w:val="20"/>
          <w:szCs w:val="20"/>
          <w:lang w:val="en-GB"/>
        </w:rPr>
        <w:t>středověku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která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založena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na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 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archeologických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 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výzkumech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 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prováděných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 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na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jihomoravském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nalezišti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Pohansko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.</w:t>
      </w:r>
    </w:p>
    <w:p w:rsidR="00094223" w:rsidRPr="001E0408" w:rsidRDefault="00094223" w:rsidP="003647BA">
      <w:pPr>
        <w:pStyle w:val="Normlnweb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Zároveň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s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touto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stavbou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bude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v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roce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2020 a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letech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následujících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vybudován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v </w:t>
      </w:r>
      <w:proofErr w:type="spellStart"/>
      <w:r w:rsidR="00117AA0">
        <w:rPr>
          <w:rFonts w:ascii="Arial" w:hAnsi="Arial" w:cs="Arial"/>
          <w:sz w:val="20"/>
          <w:szCs w:val="20"/>
          <w:lang w:val="en-GB"/>
        </w:rPr>
        <w:t>jižních</w:t>
      </w:r>
      <w:proofErr w:type="spellEnd"/>
      <w:r w:rsidR="00117AA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17AA0">
        <w:rPr>
          <w:rFonts w:ascii="Arial" w:hAnsi="Arial" w:cs="Arial"/>
          <w:sz w:val="20"/>
          <w:szCs w:val="20"/>
          <w:lang w:val="en-GB"/>
        </w:rPr>
        <w:t>Čechách</w:t>
      </w:r>
      <w:proofErr w:type="spellEnd"/>
      <w:r w:rsidR="00117AA0">
        <w:rPr>
          <w:rFonts w:ascii="Arial" w:hAnsi="Arial" w:cs="Arial"/>
          <w:sz w:val="20"/>
          <w:szCs w:val="20"/>
          <w:lang w:val="en-GB"/>
        </w:rPr>
        <w:t xml:space="preserve"> v</w:t>
      </w:r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Areálu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Památníku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Jana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Žižky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z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Trocnova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nový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r w:rsidR="00117AA0" w:rsidRPr="00117AA0">
        <w:rPr>
          <w:rFonts w:ascii="Arial" w:hAnsi="Arial" w:cs="Arial"/>
          <w:b/>
          <w:bCs/>
          <w:sz w:val="20"/>
          <w:szCs w:val="20"/>
          <w:lang w:val="en-GB"/>
        </w:rPr>
        <w:t>A</w:t>
      </w:r>
      <w:r w:rsidR="001E0408" w:rsidRPr="00117AA0">
        <w:rPr>
          <w:rFonts w:ascii="Arial" w:hAnsi="Arial" w:cs="Arial"/>
          <w:b/>
          <w:bCs/>
          <w:sz w:val="20"/>
          <w:szCs w:val="20"/>
          <w:lang w:val="en-GB"/>
        </w:rPr>
        <w:t xml:space="preserve">rcheoskanzen </w:t>
      </w:r>
      <w:r w:rsidR="00117AA0" w:rsidRPr="00117AA0">
        <w:rPr>
          <w:rFonts w:ascii="Arial" w:hAnsi="Arial" w:cs="Arial"/>
          <w:b/>
          <w:bCs/>
          <w:sz w:val="20"/>
          <w:szCs w:val="20"/>
          <w:lang w:val="en-GB"/>
        </w:rPr>
        <w:t>Trocnov</w:t>
      </w:r>
      <w:r w:rsidR="00117AA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prezentující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život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v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období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17AA0">
        <w:rPr>
          <w:rFonts w:ascii="Arial" w:hAnsi="Arial" w:cs="Arial"/>
          <w:b/>
          <w:bCs/>
          <w:sz w:val="20"/>
          <w:szCs w:val="20"/>
          <w:lang w:val="en-GB"/>
        </w:rPr>
        <w:t>vrcholného</w:t>
      </w:r>
      <w:proofErr w:type="spellEnd"/>
      <w:r w:rsidR="001E0408" w:rsidRPr="00117AA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="001E0408" w:rsidRPr="00117AA0">
        <w:rPr>
          <w:rFonts w:ascii="Arial" w:hAnsi="Arial" w:cs="Arial"/>
          <w:b/>
          <w:bCs/>
          <w:sz w:val="20"/>
          <w:szCs w:val="20"/>
          <w:lang w:val="en-GB"/>
        </w:rPr>
        <w:t>středověku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stavby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 a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stavební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postupy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této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doby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Výstavba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bude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probíhat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formou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experimentu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osvědčující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metody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a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proces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stavby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ve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středověku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.</w:t>
      </w:r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Výstavba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Archeoskanzenu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Trocnov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rovněž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doprovází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výstavní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projekt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prezentovaný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v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zámku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MAMUZ </w:t>
      </w:r>
      <w:proofErr w:type="spellStart"/>
      <w:r w:rsidR="001E0408" w:rsidRPr="001E0408">
        <w:rPr>
          <w:rFonts w:ascii="Arial" w:hAnsi="Arial" w:cs="Arial"/>
          <w:sz w:val="20"/>
          <w:szCs w:val="20"/>
          <w:lang w:val="en-GB"/>
        </w:rPr>
        <w:t>Asparn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>/Zaya.</w:t>
      </w:r>
    </w:p>
    <w:p w:rsidR="005670ED" w:rsidRDefault="00094223" w:rsidP="003647BA">
      <w:pPr>
        <w:pStyle w:val="Normlnweb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Prostřednictvím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rekonstrukcí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středověkých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staveb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jako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je rotund</w:t>
      </w:r>
      <w:r w:rsidR="00102FD1">
        <w:rPr>
          <w:rFonts w:ascii="Arial" w:hAnsi="Arial" w:cs="Arial"/>
          <w:sz w:val="20"/>
          <w:szCs w:val="20"/>
          <w:lang w:val="en-GB"/>
        </w:rPr>
        <w:t>a</w:t>
      </w:r>
      <w:r w:rsidRPr="001E0408">
        <w:rPr>
          <w:rFonts w:ascii="Arial" w:hAnsi="Arial" w:cs="Arial"/>
          <w:sz w:val="20"/>
          <w:szCs w:val="20"/>
          <w:lang w:val="en-GB"/>
        </w:rPr>
        <w:t xml:space="preserve"> v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Asparn</w:t>
      </w:r>
      <w:proofErr w:type="spellEnd"/>
      <w:r w:rsidR="001E0408" w:rsidRPr="001E0408">
        <w:rPr>
          <w:rFonts w:ascii="Arial" w:hAnsi="Arial" w:cs="Arial"/>
          <w:sz w:val="20"/>
          <w:szCs w:val="20"/>
          <w:lang w:val="en-GB"/>
        </w:rPr>
        <w:t>/Zaya</w:t>
      </w:r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či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r w:rsidR="001E0408" w:rsidRPr="001E0408">
        <w:rPr>
          <w:rFonts w:ascii="Arial" w:hAnsi="Arial" w:cs="Arial"/>
          <w:sz w:val="20"/>
          <w:szCs w:val="20"/>
          <w:lang w:val="en-GB"/>
        </w:rPr>
        <w:t>Archeoskanzen</w:t>
      </w:r>
      <w:r w:rsidRPr="001E0408">
        <w:rPr>
          <w:rFonts w:ascii="Arial" w:hAnsi="Arial" w:cs="Arial"/>
          <w:sz w:val="20"/>
          <w:szCs w:val="20"/>
          <w:lang w:val="en-GB"/>
        </w:rPr>
        <w:t xml:space="preserve"> Trocnov,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bude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moci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návštěvník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zažít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na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vlastní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kůži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jak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se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žilo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ve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středověku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a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jak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vypadaly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stavby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té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doby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.</w:t>
      </w:r>
      <w:r w:rsidR="001E0408"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Vybudované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partnerství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mezi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archeoparky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Asparn</w:t>
      </w:r>
      <w:proofErr w:type="spellEnd"/>
      <w:r w:rsidR="00102FD1">
        <w:rPr>
          <w:rFonts w:ascii="Arial" w:hAnsi="Arial" w:cs="Arial"/>
          <w:sz w:val="20"/>
          <w:szCs w:val="20"/>
          <w:lang w:val="en-GB"/>
        </w:rPr>
        <w:t>/Zaya</w:t>
      </w:r>
      <w:r w:rsidRPr="001E0408">
        <w:rPr>
          <w:rFonts w:ascii="Arial" w:hAnsi="Arial" w:cs="Arial"/>
          <w:sz w:val="20"/>
          <w:szCs w:val="20"/>
          <w:lang w:val="en-GB"/>
        </w:rPr>
        <w:t xml:space="preserve"> a Trocnov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vytváří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ucelenou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nabídku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kulturně-historického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20"/>
          <w:szCs w:val="20"/>
          <w:lang w:val="en-GB"/>
        </w:rPr>
        <w:t>zprostředkování</w:t>
      </w:r>
      <w:proofErr w:type="spellEnd"/>
      <w:r w:rsidRPr="001E0408">
        <w:rPr>
          <w:rFonts w:ascii="Arial" w:hAnsi="Arial" w:cs="Arial"/>
          <w:sz w:val="20"/>
          <w:szCs w:val="20"/>
          <w:lang w:val="en-GB"/>
        </w:rPr>
        <w:t>.</w:t>
      </w:r>
    </w:p>
    <w:p w:rsidR="001E0408" w:rsidRDefault="001E0408" w:rsidP="003647BA">
      <w:pPr>
        <w:pStyle w:val="Normlnweb"/>
        <w:jc w:val="both"/>
        <w:rPr>
          <w:rFonts w:ascii="Arial" w:hAnsi="Arial" w:cs="Arial"/>
          <w:sz w:val="20"/>
          <w:szCs w:val="20"/>
          <w:lang w:val="en-GB"/>
        </w:rPr>
      </w:pPr>
    </w:p>
    <w:p w:rsidR="001E0408" w:rsidRDefault="001E0408" w:rsidP="003647BA">
      <w:pPr>
        <w:pStyle w:val="Normlnweb"/>
        <w:jc w:val="both"/>
        <w:rPr>
          <w:rFonts w:ascii="Arial" w:hAnsi="Arial" w:cs="Arial"/>
          <w:sz w:val="20"/>
          <w:szCs w:val="20"/>
          <w:lang w:val="en-GB"/>
        </w:rPr>
      </w:pPr>
    </w:p>
    <w:p w:rsidR="001E0408" w:rsidRPr="001E0408" w:rsidRDefault="001E0408" w:rsidP="003647BA">
      <w:pPr>
        <w:pStyle w:val="Normlnweb"/>
        <w:jc w:val="both"/>
        <w:rPr>
          <w:rFonts w:ascii="Arial" w:hAnsi="Arial" w:cs="Arial"/>
          <w:sz w:val="20"/>
          <w:szCs w:val="20"/>
          <w:lang w:val="en-GB"/>
        </w:rPr>
      </w:pPr>
    </w:p>
    <w:p w:rsidR="00125E3D" w:rsidRPr="001E0408" w:rsidRDefault="00125E3D">
      <w:pPr>
        <w:pStyle w:val="Podnadpis"/>
        <w:jc w:val="right"/>
        <w:rPr>
          <w:rFonts w:ascii="Arial" w:hAnsi="Arial" w:cs="Arial"/>
          <w:sz w:val="18"/>
          <w:szCs w:val="18"/>
          <w:lang w:val="en-GB"/>
        </w:rPr>
      </w:pP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lastRenderedPageBreak/>
        <w:t>Další</w:t>
      </w:r>
      <w:proofErr w:type="spellEnd"/>
      <w:r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t>informace</w:t>
      </w:r>
      <w:proofErr w:type="spellEnd"/>
      <w:r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t>na</w:t>
      </w:r>
      <w:proofErr w:type="spellEnd"/>
      <w:r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t>webových</w:t>
      </w:r>
      <w:proofErr w:type="spellEnd"/>
      <w:r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t>stránkách</w:t>
      </w:r>
      <w:proofErr w:type="spellEnd"/>
      <w:r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hyperlink r:id="rId9" w:history="1">
        <w:r w:rsidRPr="001E0408">
          <w:rPr>
            <w:rStyle w:val="Hypertextovodkaz"/>
            <w:rFonts w:ascii="Arial" w:hAnsi="Arial" w:cs="Arial"/>
            <w:sz w:val="18"/>
            <w:szCs w:val="18"/>
            <w:lang w:val="en-GB"/>
          </w:rPr>
          <w:t>MAMUZ</w:t>
        </w:r>
      </w:hyperlink>
      <w:r w:rsidR="00591006" w:rsidRPr="001E0408">
        <w:rPr>
          <w:rFonts w:ascii="Arial" w:hAnsi="Arial" w:cs="Arial"/>
          <w:sz w:val="18"/>
          <w:szCs w:val="18"/>
          <w:lang w:val="en-GB"/>
        </w:rPr>
        <w:t xml:space="preserve">! </w:t>
      </w:r>
      <w:r w:rsidR="00591006" w:rsidRPr="001E0408">
        <w:rPr>
          <w:rFonts w:ascii="Arial" w:hAnsi="Arial" w:cs="Arial"/>
          <w:sz w:val="18"/>
          <w:szCs w:val="18"/>
          <w:lang w:val="en-GB"/>
        </w:rPr>
        <w:br/>
      </w: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t>Odběr</w:t>
      </w:r>
      <w:proofErr w:type="spellEnd"/>
      <w:r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t>newsletteru</w:t>
      </w:r>
      <w:proofErr w:type="spellEnd"/>
      <w:r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hyperlink r:id="rId10" w:history="1">
        <w:proofErr w:type="spellStart"/>
        <w:r w:rsidRPr="001E0408">
          <w:rPr>
            <w:rStyle w:val="Hypertextovodkaz"/>
            <w:rFonts w:ascii="Arial" w:hAnsi="Arial" w:cs="Arial"/>
            <w:sz w:val="18"/>
            <w:szCs w:val="18"/>
            <w:lang w:val="en-GB"/>
          </w:rPr>
          <w:t>zde</w:t>
        </w:r>
        <w:proofErr w:type="spellEnd"/>
      </w:hyperlink>
    </w:p>
    <w:p w:rsidR="00667BF8" w:rsidRPr="001E0408" w:rsidRDefault="00125E3D" w:rsidP="003647BA">
      <w:pPr>
        <w:pStyle w:val="Podnadpis"/>
        <w:jc w:val="right"/>
        <w:rPr>
          <w:rFonts w:ascii="Arial" w:hAnsi="Arial" w:cs="Arial"/>
          <w:sz w:val="18"/>
          <w:szCs w:val="18"/>
          <w:lang w:val="en-GB"/>
        </w:rPr>
      </w:pP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t>Sled</w:t>
      </w:r>
      <w:r w:rsidR="0057695F" w:rsidRPr="001E0408">
        <w:rPr>
          <w:rFonts w:ascii="Arial" w:hAnsi="Arial" w:cs="Arial"/>
          <w:sz w:val="18"/>
          <w:szCs w:val="18"/>
          <w:lang w:val="en-GB"/>
        </w:rPr>
        <w:t>ujte</w:t>
      </w:r>
      <w:proofErr w:type="spellEnd"/>
      <w:r w:rsidR="0057695F"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hyperlink r:id="rId11" w:history="1">
        <w:r w:rsidR="00591006" w:rsidRPr="001E0408">
          <w:rPr>
            <w:rStyle w:val="Hypertextovodkaz"/>
            <w:rFonts w:ascii="Arial" w:hAnsi="Arial" w:cs="Arial"/>
            <w:sz w:val="18"/>
            <w:szCs w:val="18"/>
            <w:lang w:val="en-GB"/>
          </w:rPr>
          <w:t>Facebook</w:t>
        </w:r>
      </w:hyperlink>
      <w:r w:rsidR="00591006" w:rsidRPr="001E0408">
        <w:rPr>
          <w:rFonts w:ascii="Arial" w:hAnsi="Arial" w:cs="Arial"/>
          <w:sz w:val="18"/>
          <w:szCs w:val="18"/>
          <w:lang w:val="en-GB"/>
        </w:rPr>
        <w:t xml:space="preserve">, </w:t>
      </w:r>
      <w:hyperlink r:id="rId12" w:history="1">
        <w:r w:rsidR="00591006" w:rsidRPr="001E0408">
          <w:rPr>
            <w:rStyle w:val="Hypertextovodkaz"/>
            <w:rFonts w:ascii="Arial" w:hAnsi="Arial" w:cs="Arial"/>
            <w:sz w:val="18"/>
            <w:szCs w:val="18"/>
            <w:lang w:val="en-GB"/>
          </w:rPr>
          <w:t>Instagram</w:t>
        </w:r>
      </w:hyperlink>
      <w:r w:rsidR="00591006" w:rsidRPr="001E0408">
        <w:rPr>
          <w:rFonts w:ascii="Arial" w:hAnsi="Arial" w:cs="Arial"/>
          <w:sz w:val="18"/>
          <w:szCs w:val="18"/>
          <w:lang w:val="en-GB"/>
        </w:rPr>
        <w:t xml:space="preserve"> a </w:t>
      </w:r>
      <w:hyperlink r:id="rId13" w:history="1">
        <w:r w:rsidR="00591006" w:rsidRPr="001E0408">
          <w:rPr>
            <w:rStyle w:val="Hypertextovodkaz"/>
            <w:rFonts w:ascii="Arial" w:hAnsi="Arial" w:cs="Arial"/>
            <w:sz w:val="18"/>
            <w:szCs w:val="18"/>
            <w:lang w:val="en-GB"/>
          </w:rPr>
          <w:t>YouTube</w:t>
        </w:r>
      </w:hyperlink>
      <w:r w:rsidR="00591006" w:rsidRPr="001E0408">
        <w:rPr>
          <w:rFonts w:ascii="Arial" w:hAnsi="Arial" w:cs="Arial"/>
          <w:sz w:val="18"/>
          <w:szCs w:val="18"/>
          <w:lang w:val="en-GB"/>
        </w:rPr>
        <w:t>!</w:t>
      </w:r>
    </w:p>
    <w:p w:rsidR="00667BF8" w:rsidRPr="001E0408" w:rsidRDefault="00591006">
      <w:pPr>
        <w:jc w:val="both"/>
        <w:rPr>
          <w:rFonts w:ascii="Arial" w:hAnsi="Arial" w:cs="Arial"/>
          <w:b/>
          <w:bCs/>
          <w:sz w:val="18"/>
          <w:szCs w:val="18"/>
          <w:lang w:val="en-GB"/>
        </w:rPr>
      </w:pPr>
      <w:r w:rsidRPr="001E0408">
        <w:rPr>
          <w:rFonts w:ascii="Arial" w:hAnsi="Arial" w:cs="Arial"/>
          <w:b/>
          <w:bCs/>
          <w:noProof/>
          <w:sz w:val="18"/>
          <w:szCs w:val="18"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1548130</wp:posOffset>
                </wp:positionH>
                <wp:positionV relativeFrom="paragraph">
                  <wp:posOffset>219710</wp:posOffset>
                </wp:positionV>
                <wp:extent cx="4333875" cy="1676400"/>
                <wp:effectExtent l="0" t="0" r="28575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121.9pt;margin-top:17.3pt;width:341.2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" filled="f" strokecolor="black [3213]" strokeweight=".5pt"/>
            </w:pict>
          </mc:Fallback>
        </mc:AlternateContent>
      </w:r>
    </w:p>
    <w:p w:rsidR="00667BF8" w:rsidRPr="001E0408" w:rsidRDefault="00591006">
      <w:pPr>
        <w:jc w:val="right"/>
        <w:rPr>
          <w:rFonts w:ascii="Arial" w:hAnsi="Arial" w:cs="Arial"/>
          <w:sz w:val="18"/>
          <w:szCs w:val="18"/>
          <w:lang w:val="de-DE"/>
        </w:rPr>
      </w:pPr>
      <w:r w:rsidRPr="001E0408">
        <w:rPr>
          <w:rFonts w:ascii="Arial" w:hAnsi="Arial" w:cs="Arial"/>
          <w:b/>
          <w:bCs/>
          <w:sz w:val="18"/>
          <w:szCs w:val="18"/>
          <w:lang w:val="de-DE"/>
        </w:rPr>
        <w:t xml:space="preserve">MAMUZ </w:t>
      </w:r>
      <w:proofErr w:type="spellStart"/>
      <w:r w:rsidR="00264ABF" w:rsidRPr="001E0408">
        <w:rPr>
          <w:rFonts w:ascii="Arial" w:hAnsi="Arial" w:cs="Arial"/>
          <w:b/>
          <w:bCs/>
          <w:sz w:val="18"/>
          <w:szCs w:val="18"/>
          <w:lang w:val="de-DE"/>
        </w:rPr>
        <w:t>Zámek</w:t>
      </w:r>
      <w:proofErr w:type="spellEnd"/>
      <w:r w:rsidRPr="001E0408">
        <w:rPr>
          <w:rFonts w:ascii="Arial" w:hAnsi="Arial" w:cs="Arial"/>
          <w:b/>
          <w:bCs/>
          <w:sz w:val="18"/>
          <w:szCs w:val="18"/>
          <w:lang w:val="de-DE"/>
        </w:rPr>
        <w:t xml:space="preserve"> </w:t>
      </w:r>
      <w:proofErr w:type="spellStart"/>
      <w:r w:rsidRPr="001E0408">
        <w:rPr>
          <w:rFonts w:ascii="Arial" w:hAnsi="Arial" w:cs="Arial"/>
          <w:b/>
          <w:bCs/>
          <w:sz w:val="18"/>
          <w:szCs w:val="18"/>
          <w:lang w:val="de-DE"/>
        </w:rPr>
        <w:t>Asparn</w:t>
      </w:r>
      <w:proofErr w:type="spellEnd"/>
      <w:r w:rsidRPr="001E0408">
        <w:rPr>
          <w:rFonts w:ascii="Arial" w:hAnsi="Arial" w:cs="Arial"/>
          <w:b/>
          <w:bCs/>
          <w:sz w:val="18"/>
          <w:szCs w:val="18"/>
          <w:lang w:val="de-DE"/>
        </w:rPr>
        <w:t>/</w:t>
      </w:r>
      <w:proofErr w:type="spellStart"/>
      <w:r w:rsidRPr="001E0408">
        <w:rPr>
          <w:rFonts w:ascii="Arial" w:hAnsi="Arial" w:cs="Arial"/>
          <w:b/>
          <w:bCs/>
          <w:sz w:val="18"/>
          <w:szCs w:val="18"/>
          <w:lang w:val="de-DE"/>
        </w:rPr>
        <w:t>Zaya</w:t>
      </w:r>
      <w:proofErr w:type="spellEnd"/>
      <w:r w:rsidRPr="001E0408">
        <w:rPr>
          <w:rFonts w:ascii="Arial" w:hAnsi="Arial" w:cs="Arial"/>
          <w:sz w:val="18"/>
          <w:szCs w:val="18"/>
          <w:lang w:val="de-DE"/>
        </w:rPr>
        <w:t xml:space="preserve"> </w:t>
      </w:r>
      <w:r w:rsidRPr="001E0408">
        <w:rPr>
          <w:rFonts w:ascii="Arial" w:hAnsi="Arial" w:cs="Arial"/>
          <w:sz w:val="18"/>
          <w:szCs w:val="18"/>
          <w:lang w:val="de-DE"/>
        </w:rPr>
        <w:br/>
        <w:t xml:space="preserve">Schlossgasse 1, 2151 </w:t>
      </w:r>
      <w:proofErr w:type="spellStart"/>
      <w:r w:rsidRPr="001E0408">
        <w:rPr>
          <w:rFonts w:ascii="Arial" w:hAnsi="Arial" w:cs="Arial"/>
          <w:sz w:val="18"/>
          <w:szCs w:val="18"/>
          <w:lang w:val="de-DE"/>
        </w:rPr>
        <w:t>Asparn</w:t>
      </w:r>
      <w:proofErr w:type="spellEnd"/>
      <w:r w:rsidRPr="001E0408">
        <w:rPr>
          <w:rFonts w:ascii="Arial" w:hAnsi="Arial" w:cs="Arial"/>
          <w:sz w:val="18"/>
          <w:szCs w:val="18"/>
          <w:lang w:val="de-DE"/>
        </w:rPr>
        <w:t>/</w:t>
      </w:r>
      <w:proofErr w:type="spellStart"/>
      <w:r w:rsidRPr="001E0408">
        <w:rPr>
          <w:rFonts w:ascii="Arial" w:hAnsi="Arial" w:cs="Arial"/>
          <w:sz w:val="18"/>
          <w:szCs w:val="18"/>
          <w:lang w:val="de-DE"/>
        </w:rPr>
        <w:t>Zaya</w:t>
      </w:r>
      <w:proofErr w:type="spellEnd"/>
      <w:r w:rsidRPr="001E0408">
        <w:rPr>
          <w:rFonts w:ascii="Arial" w:hAnsi="Arial" w:cs="Arial"/>
          <w:sz w:val="18"/>
          <w:szCs w:val="18"/>
          <w:lang w:val="de-DE"/>
        </w:rPr>
        <w:br/>
      </w:r>
      <w:hyperlink r:id="rId14" w:history="1">
        <w:r w:rsidRPr="001E0408">
          <w:rPr>
            <w:rStyle w:val="Hypertextovodkaz"/>
            <w:rFonts w:ascii="Arial" w:hAnsi="Arial" w:cs="Arial"/>
            <w:sz w:val="18"/>
            <w:szCs w:val="18"/>
            <w:lang w:val="de-DE"/>
          </w:rPr>
          <w:t>www.mamuz.at</w:t>
        </w:r>
      </w:hyperlink>
      <w:r w:rsidRPr="001E0408">
        <w:rPr>
          <w:rFonts w:ascii="Arial" w:hAnsi="Arial" w:cs="Arial"/>
          <w:sz w:val="18"/>
          <w:szCs w:val="18"/>
          <w:lang w:val="de-DE"/>
        </w:rPr>
        <w:t xml:space="preserve"> </w:t>
      </w:r>
    </w:p>
    <w:p w:rsidR="00667BF8" w:rsidRPr="001E0408" w:rsidRDefault="00125E3D">
      <w:pPr>
        <w:jc w:val="right"/>
        <w:rPr>
          <w:rFonts w:ascii="Arial" w:hAnsi="Arial" w:cs="Arial"/>
          <w:sz w:val="18"/>
          <w:szCs w:val="18"/>
          <w:lang w:val="en-GB"/>
        </w:rPr>
      </w:pPr>
      <w:proofErr w:type="spellStart"/>
      <w:r w:rsidRPr="001E0408">
        <w:rPr>
          <w:rFonts w:ascii="Arial" w:hAnsi="Arial" w:cs="Arial"/>
          <w:b/>
          <w:bCs/>
          <w:sz w:val="18"/>
          <w:szCs w:val="18"/>
          <w:lang w:val="en-GB"/>
        </w:rPr>
        <w:t>Otevírací</w:t>
      </w:r>
      <w:proofErr w:type="spellEnd"/>
      <w:r w:rsidRPr="001E0408">
        <w:rPr>
          <w:rFonts w:ascii="Arial" w:hAnsi="Arial" w:cs="Arial"/>
          <w:b/>
          <w:bCs/>
          <w:sz w:val="18"/>
          <w:szCs w:val="18"/>
          <w:lang w:val="en-GB"/>
        </w:rPr>
        <w:t xml:space="preserve"> </w:t>
      </w:r>
      <w:proofErr w:type="spellStart"/>
      <w:r w:rsidRPr="001E0408">
        <w:rPr>
          <w:rFonts w:ascii="Arial" w:hAnsi="Arial" w:cs="Arial"/>
          <w:b/>
          <w:bCs/>
          <w:sz w:val="18"/>
          <w:szCs w:val="18"/>
          <w:lang w:val="en-GB"/>
        </w:rPr>
        <w:t>doba</w:t>
      </w:r>
      <w:proofErr w:type="spellEnd"/>
      <w:r w:rsidR="00591006" w:rsidRPr="001E0408">
        <w:rPr>
          <w:rFonts w:ascii="Arial" w:hAnsi="Arial" w:cs="Arial"/>
          <w:sz w:val="18"/>
          <w:szCs w:val="18"/>
          <w:lang w:val="en-GB"/>
        </w:rPr>
        <w:br/>
      </w: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t>Úterý</w:t>
      </w:r>
      <w:proofErr w:type="spellEnd"/>
      <w:r w:rsidRPr="001E0408">
        <w:rPr>
          <w:rFonts w:ascii="Arial" w:hAnsi="Arial" w:cs="Arial"/>
          <w:sz w:val="18"/>
          <w:szCs w:val="18"/>
          <w:lang w:val="en-GB"/>
        </w:rPr>
        <w:t xml:space="preserve"> – </w:t>
      </w: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t>Neděle</w:t>
      </w:r>
      <w:proofErr w:type="spellEnd"/>
      <w:r w:rsidRPr="001E0408">
        <w:rPr>
          <w:rFonts w:ascii="Arial" w:hAnsi="Arial" w:cs="Arial"/>
          <w:sz w:val="18"/>
          <w:szCs w:val="18"/>
          <w:lang w:val="en-GB"/>
        </w:rPr>
        <w:t xml:space="preserve"> 10:00 – 17:00</w:t>
      </w:r>
      <w:r w:rsidR="00591006" w:rsidRPr="001E0408">
        <w:rPr>
          <w:rFonts w:ascii="Arial" w:hAnsi="Arial" w:cs="Arial"/>
          <w:sz w:val="18"/>
          <w:szCs w:val="18"/>
          <w:lang w:val="en-GB"/>
        </w:rPr>
        <w:t xml:space="preserve">. </w:t>
      </w:r>
      <w:proofErr w:type="spellStart"/>
      <w:r w:rsidR="000E5A07" w:rsidRPr="001E0408">
        <w:rPr>
          <w:rFonts w:ascii="Arial" w:hAnsi="Arial" w:cs="Arial"/>
          <w:sz w:val="18"/>
          <w:szCs w:val="18"/>
          <w:lang w:val="en-GB"/>
        </w:rPr>
        <w:t>Pondělky</w:t>
      </w:r>
      <w:proofErr w:type="spellEnd"/>
      <w:r w:rsidR="000E5A07"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0E5A07" w:rsidRPr="001E0408">
        <w:rPr>
          <w:rFonts w:ascii="Arial" w:hAnsi="Arial" w:cs="Arial"/>
          <w:sz w:val="18"/>
          <w:szCs w:val="18"/>
          <w:lang w:val="en-GB"/>
        </w:rPr>
        <w:t>zavřeno</w:t>
      </w:r>
      <w:proofErr w:type="spellEnd"/>
      <w:r w:rsidR="000E5A07"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0E5A07" w:rsidRPr="001E0408">
        <w:rPr>
          <w:rFonts w:ascii="Arial" w:hAnsi="Arial" w:cs="Arial"/>
          <w:sz w:val="18"/>
          <w:szCs w:val="18"/>
          <w:lang w:val="en-GB"/>
        </w:rPr>
        <w:t>kromě</w:t>
      </w:r>
      <w:proofErr w:type="spellEnd"/>
      <w:r w:rsidR="000E5A07" w:rsidRPr="001E0408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0E5A07" w:rsidRPr="001E0408">
        <w:rPr>
          <w:rFonts w:ascii="Arial" w:hAnsi="Arial" w:cs="Arial"/>
          <w:sz w:val="18"/>
          <w:szCs w:val="18"/>
          <w:lang w:val="en-GB"/>
        </w:rPr>
        <w:t>svátků</w:t>
      </w:r>
      <w:proofErr w:type="spellEnd"/>
      <w:r w:rsidR="000E5A07" w:rsidRPr="001E0408">
        <w:rPr>
          <w:rFonts w:ascii="Arial" w:hAnsi="Arial" w:cs="Arial"/>
          <w:sz w:val="18"/>
          <w:szCs w:val="18"/>
          <w:lang w:val="en-GB"/>
        </w:rPr>
        <w:t>.</w:t>
      </w:r>
    </w:p>
    <w:p w:rsidR="00667BF8" w:rsidRDefault="000E5A07" w:rsidP="000E5A07">
      <w:pPr>
        <w:jc w:val="right"/>
        <w:rPr>
          <w:rFonts w:ascii="Arial" w:hAnsi="Arial" w:cs="Arial"/>
          <w:sz w:val="18"/>
          <w:szCs w:val="18"/>
          <w:lang w:val="en-GB"/>
        </w:rPr>
      </w:pPr>
      <w:proofErr w:type="spellStart"/>
      <w:r w:rsidRPr="001E0408">
        <w:rPr>
          <w:rFonts w:ascii="Arial" w:hAnsi="Arial" w:cs="Arial"/>
          <w:sz w:val="18"/>
          <w:szCs w:val="18"/>
          <w:u w:val="single"/>
          <w:lang w:val="en-GB"/>
        </w:rPr>
        <w:t>Kontakt</w:t>
      </w:r>
      <w:proofErr w:type="spellEnd"/>
      <w:r w:rsidR="00591006" w:rsidRPr="001E0408">
        <w:rPr>
          <w:rFonts w:ascii="Arial" w:hAnsi="Arial" w:cs="Arial"/>
          <w:sz w:val="18"/>
          <w:szCs w:val="18"/>
          <w:u w:val="single"/>
          <w:lang w:val="en-GB"/>
        </w:rPr>
        <w:t>:</w:t>
      </w:r>
      <w:r w:rsidR="00591006" w:rsidRPr="001E0408">
        <w:rPr>
          <w:rFonts w:ascii="Arial" w:hAnsi="Arial" w:cs="Arial"/>
          <w:sz w:val="18"/>
          <w:szCs w:val="18"/>
          <w:u w:val="single"/>
          <w:lang w:val="en-GB"/>
        </w:rPr>
        <w:br/>
      </w:r>
      <w:r w:rsidR="00591006" w:rsidRPr="001E0408">
        <w:rPr>
          <w:rFonts w:ascii="Arial" w:hAnsi="Arial" w:cs="Arial"/>
          <w:sz w:val="18"/>
          <w:szCs w:val="18"/>
          <w:lang w:val="en-GB"/>
        </w:rPr>
        <w:t xml:space="preserve">Ines </w:t>
      </w:r>
      <w:proofErr w:type="spellStart"/>
      <w:r w:rsidR="00591006" w:rsidRPr="001E0408">
        <w:rPr>
          <w:rFonts w:ascii="Arial" w:hAnsi="Arial" w:cs="Arial"/>
          <w:sz w:val="18"/>
          <w:szCs w:val="18"/>
          <w:lang w:val="en-GB"/>
        </w:rPr>
        <w:t>Oberngruber</w:t>
      </w:r>
      <w:proofErr w:type="spellEnd"/>
      <w:r w:rsidR="00591006" w:rsidRPr="001E0408">
        <w:rPr>
          <w:rFonts w:ascii="Arial" w:hAnsi="Arial" w:cs="Arial"/>
          <w:sz w:val="18"/>
          <w:szCs w:val="18"/>
          <w:lang w:val="en-GB"/>
        </w:rPr>
        <w:t xml:space="preserve">, BA – </w:t>
      </w:r>
      <w:proofErr w:type="spellStart"/>
      <w:r w:rsidRPr="001E0408">
        <w:rPr>
          <w:rFonts w:ascii="Arial" w:hAnsi="Arial" w:cs="Arial"/>
          <w:sz w:val="18"/>
          <w:szCs w:val="18"/>
          <w:lang w:val="en-GB"/>
        </w:rPr>
        <w:t>tisk</w:t>
      </w:r>
      <w:proofErr w:type="spellEnd"/>
      <w:r w:rsidR="00591006" w:rsidRPr="001E0408">
        <w:rPr>
          <w:rFonts w:ascii="Arial" w:hAnsi="Arial" w:cs="Arial"/>
          <w:sz w:val="18"/>
          <w:szCs w:val="18"/>
          <w:lang w:val="en-GB"/>
        </w:rPr>
        <w:t xml:space="preserve"> &amp; </w:t>
      </w:r>
      <w:r w:rsidRPr="001E0408">
        <w:rPr>
          <w:rFonts w:ascii="Arial" w:hAnsi="Arial" w:cs="Arial"/>
          <w:sz w:val="18"/>
          <w:szCs w:val="18"/>
          <w:lang w:val="en-GB"/>
        </w:rPr>
        <w:t>m</w:t>
      </w:r>
      <w:r w:rsidR="00591006" w:rsidRPr="001E0408">
        <w:rPr>
          <w:rFonts w:ascii="Arial" w:hAnsi="Arial" w:cs="Arial"/>
          <w:sz w:val="18"/>
          <w:szCs w:val="18"/>
          <w:lang w:val="en-GB"/>
        </w:rPr>
        <w:t>arketing</w:t>
      </w:r>
      <w:r w:rsidR="00591006" w:rsidRPr="001E0408">
        <w:rPr>
          <w:rFonts w:ascii="Arial" w:hAnsi="Arial" w:cs="Arial"/>
          <w:sz w:val="18"/>
          <w:szCs w:val="18"/>
          <w:lang w:val="en-GB"/>
        </w:rPr>
        <w:br/>
        <w:t xml:space="preserve">0664/60499290, </w:t>
      </w:r>
      <w:hyperlink r:id="rId15" w:history="1">
        <w:r w:rsidR="00591006" w:rsidRPr="001E0408">
          <w:rPr>
            <w:rStyle w:val="Hypertextovodkaz"/>
            <w:rFonts w:ascii="Arial" w:hAnsi="Arial" w:cs="Arial"/>
            <w:sz w:val="18"/>
            <w:szCs w:val="18"/>
            <w:lang w:val="en-GB"/>
          </w:rPr>
          <w:t>ines.oberngruber@mamuz.at</w:t>
        </w:r>
      </w:hyperlink>
      <w:r w:rsidR="00591006" w:rsidRPr="001E0408">
        <w:rPr>
          <w:rFonts w:ascii="Arial" w:hAnsi="Arial" w:cs="Arial"/>
          <w:sz w:val="18"/>
          <w:szCs w:val="18"/>
          <w:lang w:val="en-GB"/>
        </w:rPr>
        <w:t xml:space="preserve"> </w:t>
      </w:r>
    </w:p>
    <w:p w:rsidR="004613E2" w:rsidRPr="004613E2" w:rsidRDefault="004613E2" w:rsidP="004613E2">
      <w:pPr>
        <w:rPr>
          <w:rFonts w:ascii="Arial" w:hAnsi="Arial" w:cs="Arial"/>
          <w:sz w:val="18"/>
          <w:szCs w:val="18"/>
          <w:lang w:val="en-GB"/>
        </w:rPr>
      </w:pPr>
    </w:p>
    <w:p w:rsidR="004613E2" w:rsidRDefault="004613E2" w:rsidP="004613E2">
      <w:pPr>
        <w:rPr>
          <w:rFonts w:ascii="Arial" w:hAnsi="Arial" w:cs="Arial"/>
          <w:sz w:val="18"/>
          <w:szCs w:val="18"/>
          <w:lang w:val="en-GB"/>
        </w:rPr>
      </w:pPr>
    </w:p>
    <w:p w:rsidR="004613E2" w:rsidRPr="004613E2" w:rsidRDefault="004613E2" w:rsidP="004613E2">
      <w:pPr>
        <w:rPr>
          <w:rFonts w:ascii="Arial" w:hAnsi="Arial" w:cs="Arial"/>
          <w:sz w:val="18"/>
          <w:szCs w:val="18"/>
          <w:lang w:val="en-GB"/>
        </w:rPr>
      </w:pPr>
    </w:p>
    <w:sectPr w:rsidR="004613E2" w:rsidRPr="004613E2">
      <w:headerReference w:type="first" r:id="rId1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3AEE" w:rsidRDefault="00D73AEE">
      <w:pPr>
        <w:spacing w:after="0" w:line="240" w:lineRule="auto"/>
      </w:pPr>
      <w:r>
        <w:separator/>
      </w:r>
    </w:p>
  </w:endnote>
  <w:endnote w:type="continuationSeparator" w:id="0">
    <w:p w:rsidR="00D73AEE" w:rsidRDefault="00D7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3AEE" w:rsidRDefault="00D73AEE">
      <w:pPr>
        <w:spacing w:after="0" w:line="240" w:lineRule="auto"/>
      </w:pPr>
      <w:r>
        <w:separator/>
      </w:r>
    </w:p>
  </w:footnote>
  <w:footnote w:type="continuationSeparator" w:id="0">
    <w:p w:rsidR="00D73AEE" w:rsidRDefault="00D7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665D" w:rsidRDefault="00597867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941705</wp:posOffset>
          </wp:positionH>
          <wp:positionV relativeFrom="paragraph">
            <wp:posOffset>-245745</wp:posOffset>
          </wp:positionV>
          <wp:extent cx="746125" cy="450850"/>
          <wp:effectExtent l="0" t="0" r="0" b="6350"/>
          <wp:wrapTight wrapText="bothSides">
            <wp:wrapPolygon edited="0">
              <wp:start x="0" y="0"/>
              <wp:lineTo x="0" y="20992"/>
              <wp:lineTo x="20957" y="20992"/>
              <wp:lineTo x="20957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1765935</wp:posOffset>
          </wp:positionH>
          <wp:positionV relativeFrom="paragraph">
            <wp:posOffset>-259715</wp:posOffset>
          </wp:positionV>
          <wp:extent cx="459105" cy="464185"/>
          <wp:effectExtent l="0" t="0" r="0" b="0"/>
          <wp:wrapTight wrapText="bothSides">
            <wp:wrapPolygon edited="0">
              <wp:start x="0" y="0"/>
              <wp:lineTo x="0" y="20389"/>
              <wp:lineTo x="20614" y="20389"/>
              <wp:lineTo x="20614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70ED">
      <w:rPr>
        <w:noProof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5610225</wp:posOffset>
          </wp:positionH>
          <wp:positionV relativeFrom="paragraph">
            <wp:posOffset>-160020</wp:posOffset>
          </wp:positionV>
          <wp:extent cx="922020" cy="269240"/>
          <wp:effectExtent l="0" t="0" r="0" b="0"/>
          <wp:wrapTight wrapText="bothSides">
            <wp:wrapPolygon edited="0">
              <wp:start x="0" y="0"/>
              <wp:lineTo x="0" y="19868"/>
              <wp:lineTo x="20975" y="19868"/>
              <wp:lineTo x="20975" y="0"/>
              <wp:lineTo x="0" y="0"/>
            </wp:wrapPolygon>
          </wp:wrapTight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26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389"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-162560</wp:posOffset>
          </wp:positionV>
          <wp:extent cx="752475" cy="245745"/>
          <wp:effectExtent l="0" t="0" r="9525" b="1905"/>
          <wp:wrapTight wrapText="bothSides">
            <wp:wrapPolygon edited="0">
              <wp:start x="0" y="0"/>
              <wp:lineTo x="0" y="20093"/>
              <wp:lineTo x="21327" y="20093"/>
              <wp:lineTo x="21327" y="0"/>
              <wp:lineTo x="0" y="0"/>
            </wp:wrapPolygon>
          </wp:wrapTight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24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38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posOffset>3709670</wp:posOffset>
          </wp:positionH>
          <wp:positionV relativeFrom="paragraph">
            <wp:posOffset>-132080</wp:posOffset>
          </wp:positionV>
          <wp:extent cx="950595" cy="241300"/>
          <wp:effectExtent l="0" t="0" r="1905" b="6350"/>
          <wp:wrapTight wrapText="bothSides">
            <wp:wrapPolygon edited="0">
              <wp:start x="0" y="0"/>
              <wp:lineTo x="0" y="20463"/>
              <wp:lineTo x="21210" y="20463"/>
              <wp:lineTo x="2121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38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2995930</wp:posOffset>
          </wp:positionH>
          <wp:positionV relativeFrom="paragraph">
            <wp:posOffset>-258445</wp:posOffset>
          </wp:positionV>
          <wp:extent cx="693420" cy="462915"/>
          <wp:effectExtent l="0" t="0" r="0" b="0"/>
          <wp:wrapTight wrapText="bothSides">
            <wp:wrapPolygon edited="0">
              <wp:start x="0" y="0"/>
              <wp:lineTo x="0" y="20444"/>
              <wp:lineTo x="20769" y="20444"/>
              <wp:lineTo x="20769" y="0"/>
              <wp:lineTo x="0" y="0"/>
            </wp:wrapPolygon>
          </wp:wrapTight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389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2299970</wp:posOffset>
          </wp:positionH>
          <wp:positionV relativeFrom="paragraph">
            <wp:posOffset>-196850</wp:posOffset>
          </wp:positionV>
          <wp:extent cx="733425" cy="321945"/>
          <wp:effectExtent l="0" t="0" r="9525" b="1905"/>
          <wp:wrapTight wrapText="bothSides">
            <wp:wrapPolygon edited="0">
              <wp:start x="0" y="0"/>
              <wp:lineTo x="0" y="20450"/>
              <wp:lineTo x="21319" y="20450"/>
              <wp:lineTo x="21319" y="0"/>
              <wp:lineTo x="0" y="0"/>
            </wp:wrapPolygon>
          </wp:wrapTight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389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304165</wp:posOffset>
          </wp:positionH>
          <wp:positionV relativeFrom="paragraph">
            <wp:posOffset>-211455</wp:posOffset>
          </wp:positionV>
          <wp:extent cx="548005" cy="443865"/>
          <wp:effectExtent l="0" t="0" r="4445" b="0"/>
          <wp:wrapTight wrapText="bothSides">
            <wp:wrapPolygon edited="0">
              <wp:start x="0" y="0"/>
              <wp:lineTo x="0" y="20395"/>
              <wp:lineTo x="21024" y="20395"/>
              <wp:lineTo x="21024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0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389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leftMargin">
            <wp:posOffset>113665</wp:posOffset>
          </wp:positionH>
          <wp:positionV relativeFrom="paragraph">
            <wp:posOffset>-192405</wp:posOffset>
          </wp:positionV>
          <wp:extent cx="1019175" cy="487045"/>
          <wp:effectExtent l="0" t="0" r="9525" b="8255"/>
          <wp:wrapTight wrapText="bothSides">
            <wp:wrapPolygon edited="0">
              <wp:start x="0" y="0"/>
              <wp:lineTo x="0" y="21121"/>
              <wp:lineTo x="21398" y="21121"/>
              <wp:lineTo x="21398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72CCF"/>
    <w:multiLevelType w:val="hybridMultilevel"/>
    <w:tmpl w:val="978C54F0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1EE44F4"/>
    <w:multiLevelType w:val="hybridMultilevel"/>
    <w:tmpl w:val="8856F4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17886"/>
    <w:multiLevelType w:val="hybridMultilevel"/>
    <w:tmpl w:val="78B06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F8"/>
    <w:rsid w:val="000065A3"/>
    <w:rsid w:val="00031389"/>
    <w:rsid w:val="00094223"/>
    <w:rsid w:val="000D3700"/>
    <w:rsid w:val="000E5A07"/>
    <w:rsid w:val="00102FD1"/>
    <w:rsid w:val="00117AA0"/>
    <w:rsid w:val="00125E3D"/>
    <w:rsid w:val="00152BF1"/>
    <w:rsid w:val="001B79A6"/>
    <w:rsid w:val="001E0408"/>
    <w:rsid w:val="002214F7"/>
    <w:rsid w:val="00264ABF"/>
    <w:rsid w:val="002C0F06"/>
    <w:rsid w:val="00354187"/>
    <w:rsid w:val="003647BA"/>
    <w:rsid w:val="004613E2"/>
    <w:rsid w:val="004E0D43"/>
    <w:rsid w:val="005670ED"/>
    <w:rsid w:val="0057695F"/>
    <w:rsid w:val="00591006"/>
    <w:rsid w:val="00597867"/>
    <w:rsid w:val="00667BF8"/>
    <w:rsid w:val="007F61AB"/>
    <w:rsid w:val="00880482"/>
    <w:rsid w:val="009C3EC7"/>
    <w:rsid w:val="009C5EFD"/>
    <w:rsid w:val="00AA6800"/>
    <w:rsid w:val="00AC7F91"/>
    <w:rsid w:val="00AE459D"/>
    <w:rsid w:val="00BD24F9"/>
    <w:rsid w:val="00C87CBE"/>
    <w:rsid w:val="00D73AEE"/>
    <w:rsid w:val="00D9064F"/>
    <w:rsid w:val="00DC683D"/>
    <w:rsid w:val="00E648EE"/>
    <w:rsid w:val="00EA2DF7"/>
    <w:rsid w:val="00F4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A27DC"/>
  <w15:docId w15:val="{CE3A10D7-D6C8-449D-9A50-26141516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customStyle="1" w:styleId="information">
    <w:name w:val="information"/>
    <w:basedOn w:val="Normln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day">
    <w:name w:val="day"/>
    <w:basedOn w:val="Standardnpsmoodstavce"/>
  </w:style>
  <w:style w:type="character" w:customStyle="1" w:styleId="numeric-day-zero-prefixed">
    <w:name w:val="numeric-day-zero-prefixed"/>
    <w:basedOn w:val="Standardnpsmoodstavce"/>
  </w:style>
  <w:style w:type="character" w:customStyle="1" w:styleId="month">
    <w:name w:val="month"/>
    <w:basedOn w:val="Standardnpsmoodstavce"/>
  </w:style>
  <w:style w:type="character" w:customStyle="1" w:styleId="numeric-month-zero-prefixed">
    <w:name w:val="numeric-month-zero-prefixed"/>
    <w:basedOn w:val="Standardnpsmoodstavce"/>
  </w:style>
  <w:style w:type="character" w:customStyle="1" w:styleId="year">
    <w:name w:val="year"/>
    <w:basedOn w:val="Standardnpsmoodstavce"/>
  </w:style>
  <w:style w:type="character" w:customStyle="1" w:styleId="numeric-long-year">
    <w:name w:val="numeric-long-year"/>
    <w:basedOn w:val="Standardnpsmoodstavce"/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eastAsiaTheme="minorEastAsia"/>
      <w:color w:val="5A5A5A" w:themeColor="text1" w:themeTint="A5"/>
      <w:spacing w:val="15"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lang w:val="de-DE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external-link">
    <w:name w:val="external-link"/>
    <w:basedOn w:val="Standardnpsmoodstavce"/>
  </w:style>
  <w:style w:type="paragraph" w:customStyle="1" w:styleId="KUJKnormal">
    <w:name w:val="KUJK_normal"/>
    <w:basedOn w:val="Normln"/>
    <w:link w:val="KUJKnormalChar"/>
    <w:qFormat/>
    <w:rsid w:val="001E0408"/>
    <w:pPr>
      <w:spacing w:after="0" w:line="240" w:lineRule="auto"/>
      <w:contextualSpacing/>
    </w:pPr>
    <w:rPr>
      <w:rFonts w:ascii="Times New Roman" w:eastAsia="Calibri" w:hAnsi="Times New Roman" w:cs="Times New Roman"/>
      <w:sz w:val="28"/>
      <w:szCs w:val="28"/>
      <w:lang w:val="cs-CZ"/>
    </w:rPr>
  </w:style>
  <w:style w:type="character" w:customStyle="1" w:styleId="KUJKnormalChar">
    <w:name w:val="KUJK_normal Char"/>
    <w:link w:val="KUJKnormal"/>
    <w:rsid w:val="001E0408"/>
    <w:rPr>
      <w:rFonts w:ascii="Times New Roman" w:eastAsia="Calibri" w:hAnsi="Times New Roman" w:cs="Times New Roman"/>
      <w:sz w:val="28"/>
      <w:szCs w:val="2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2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83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9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72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6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7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8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9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0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7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channel/UCYQrOSpSj3qFaGHShcs4_zQ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mamuzmuseum/?hl=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MAMUZMuseu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es.oberngruber@mamuz.at" TargetMode="External"/><Relationship Id="rId10" Type="http://schemas.openxmlformats.org/officeDocument/2006/relationships/hyperlink" Target="https://www.mamuz.at/de/presse-sponsoren-agb-faq-newsletter/newslet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muz.at/de/ausstellungen/schloss-asparn-zaya/5-achtung-baustelle-bauen-und-wohnen-im-mittelalter" TargetMode="External"/><Relationship Id="rId14" Type="http://schemas.openxmlformats.org/officeDocument/2006/relationships/hyperlink" Target="http://www.mamuz.at/d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9266D-70C3-43F3-9B0C-C4DBF0AF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507</Words>
  <Characters>2992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NoeKu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Wimmer Elisabeth</dc:creator>
  <cp:lastModifiedBy>Svoboda Marek</cp:lastModifiedBy>
  <cp:revision>34</cp:revision>
  <cp:lastPrinted>2019-12-18T09:28:00Z</cp:lastPrinted>
  <dcterms:created xsi:type="dcterms:W3CDTF">2020-07-01T08:00:00Z</dcterms:created>
  <dcterms:modified xsi:type="dcterms:W3CDTF">2020-07-10T09:04:00Z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077c7e-5261-4b33-ad79-dfbd4d383011_Enabled">
    <vt:lpwstr>true</vt:lpwstr>
  </property>
  <property fmtid="{D5CDD505-2E9C-101B-9397-08002B2CF9AE}" pid="3" name="MSIP_Label_1b077c7e-5261-4b33-ad79-dfbd4d383011_SetDate">
    <vt:lpwstr>2020-02-24T13:54:01Z</vt:lpwstr>
  </property>
  <property fmtid="{D5CDD505-2E9C-101B-9397-08002B2CF9AE}" pid="4" name="MSIP_Label_1b077c7e-5261-4b33-ad79-dfbd4d383011_Method">
    <vt:lpwstr>Standard</vt:lpwstr>
  </property>
  <property fmtid="{D5CDD505-2E9C-101B-9397-08002B2CF9AE}" pid="5" name="MSIP_Label_1b077c7e-5261-4b33-ad79-dfbd4d383011_Name">
    <vt:lpwstr>intern</vt:lpwstr>
  </property>
  <property fmtid="{D5CDD505-2E9C-101B-9397-08002B2CF9AE}" pid="6" name="MSIP_Label_1b077c7e-5261-4b33-ad79-dfbd4d383011_SiteId">
    <vt:lpwstr>4de6158e-778b-4e8b-a7ea-c5e67728a810</vt:lpwstr>
  </property>
  <property fmtid="{D5CDD505-2E9C-101B-9397-08002B2CF9AE}" pid="7" name="MSIP_Label_1b077c7e-5261-4b33-ad79-dfbd4d383011_ActionId">
    <vt:lpwstr>5a8d1312-41f8-405b-8645-0000ed355ee1</vt:lpwstr>
  </property>
  <property fmtid="{D5CDD505-2E9C-101B-9397-08002B2CF9AE}" pid="8" name="MSIP_Label_1b077c7e-5261-4b33-ad79-dfbd4d383011_ContentBits">
    <vt:lpwstr>0</vt:lpwstr>
  </property>
</Properties>
</file>